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C56" w:rsidRDefault="00381C56" w:rsidP="00381C56">
      <w:pPr>
        <w:spacing w:line="240" w:lineRule="auto"/>
        <w:ind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PRAWA DZIECKA </w:t>
      </w:r>
    </w:p>
    <w:p w:rsidR="00381C56" w:rsidRPr="0045452C" w:rsidRDefault="00381C56" w:rsidP="00381C56">
      <w:pPr>
        <w:spacing w:line="240" w:lineRule="auto"/>
        <w:ind w:firstLine="0"/>
        <w:jc w:val="left"/>
        <w:rPr>
          <w:rFonts w:ascii="Comic Sans MS" w:hAnsi="Comic Sans MS"/>
          <w:sz w:val="16"/>
          <w:szCs w:val="16"/>
        </w:rPr>
      </w:pPr>
    </w:p>
    <w:p w:rsidR="00381C56" w:rsidRDefault="00381C56" w:rsidP="00381C56">
      <w:pPr>
        <w:spacing w:line="264" w:lineRule="auto"/>
        <w:ind w:firstLine="0"/>
        <w:jc w:val="lef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  <w:t>KONWENCJA O PRAWACH DZIECKA przyjęta przez Organizację Narodów Zjednoczonych dnia 20 listopada 1989 r.  została ratyfikowana przez Polskę w 1991 r. Nakłada ona na rodziców, opiekunów, nauczycieli i organy władzy państwowej obowiązek kierowania się dobrem</w:t>
      </w:r>
      <w:r w:rsidRPr="00B13093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dziecka,  traktowania go z godnością i szacunkiem. Prawa dziecka nie kolidują z prawem rodziców do wychowania dzieci zgodnie z ich wartościami i światopoglądem.</w:t>
      </w:r>
    </w:p>
    <w:p w:rsidR="00381C56" w:rsidRPr="0045452C" w:rsidRDefault="00381C56" w:rsidP="00381C56">
      <w:pPr>
        <w:spacing w:line="264" w:lineRule="auto"/>
        <w:ind w:firstLine="0"/>
        <w:jc w:val="left"/>
        <w:rPr>
          <w:rFonts w:ascii="Comic Sans MS" w:hAnsi="Comic Sans MS"/>
          <w:sz w:val="12"/>
          <w:szCs w:val="12"/>
        </w:rPr>
      </w:pPr>
    </w:p>
    <w:p w:rsidR="00381C56" w:rsidRDefault="00381C56" w:rsidP="00381C56">
      <w:pPr>
        <w:tabs>
          <w:tab w:val="left" w:pos="6630"/>
        </w:tabs>
        <w:spacing w:line="264" w:lineRule="auto"/>
        <w:ind w:firstLine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Oto fragmenty Konwencji o Prawach Dziecka:</w:t>
      </w:r>
      <w:r>
        <w:rPr>
          <w:rFonts w:ascii="Comic Sans MS" w:hAnsi="Comic Sans MS"/>
          <w:sz w:val="20"/>
          <w:szCs w:val="20"/>
        </w:rPr>
        <w:tab/>
      </w:r>
    </w:p>
    <w:p w:rsidR="00381C56" w:rsidRDefault="00381C56" w:rsidP="00381C56">
      <w:pPr>
        <w:spacing w:line="264" w:lineRule="auto"/>
        <w:ind w:firstLine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Art. 6 – każde dziecko ma niezbywalne prawo do życia</w:t>
      </w:r>
    </w:p>
    <w:p w:rsidR="00381C56" w:rsidRDefault="00381C56" w:rsidP="00381C56">
      <w:pPr>
        <w:spacing w:line="264" w:lineRule="auto"/>
        <w:ind w:firstLine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Art. 7 – ma prawo do otrzymania imienia, uzyskania obywatelstwa oraz, jeśli to możliwe, prawo do poznania swoich rodziców i pozostawania pod ich opieką</w:t>
      </w:r>
    </w:p>
    <w:p w:rsidR="00381C56" w:rsidRDefault="00381C56" w:rsidP="00381C56">
      <w:pPr>
        <w:spacing w:line="264" w:lineRule="auto"/>
        <w:ind w:firstLine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Art. 8 - prawo do zachowania tożsamości, w tym obywatelstwa, nazwiska, stosunków rodzinnych</w:t>
      </w:r>
    </w:p>
    <w:p w:rsidR="00381C56" w:rsidRDefault="00381C56" w:rsidP="00381C56">
      <w:pPr>
        <w:spacing w:line="264" w:lineRule="auto"/>
        <w:ind w:firstLine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Art. 12 – prawo dziecka zdolnego do kształtowania własnych poglądów, do swobodnego wyrażania tych poglądów we wszystkich sprawach dotyczących dziecka</w:t>
      </w:r>
    </w:p>
    <w:p w:rsidR="00381C56" w:rsidRDefault="00381C56" w:rsidP="00381C56">
      <w:pPr>
        <w:spacing w:line="264" w:lineRule="auto"/>
        <w:ind w:firstLine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Art. 13 – prawo do swobodnej wypowiedzi w różnych formach</w:t>
      </w:r>
    </w:p>
    <w:p w:rsidR="00381C56" w:rsidRDefault="00381C56" w:rsidP="00381C56">
      <w:pPr>
        <w:spacing w:line="264" w:lineRule="auto"/>
        <w:ind w:firstLine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Art. 14 – prawo do swobody myśli, sumienia i wyznania</w:t>
      </w:r>
    </w:p>
    <w:p w:rsidR="00381C56" w:rsidRDefault="00381C56" w:rsidP="00381C56">
      <w:pPr>
        <w:spacing w:line="264" w:lineRule="auto"/>
        <w:ind w:firstLine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Art. 15 – prawo do swobodnego zrzeszania się oraz wolności pokojowych zgromadzeń</w:t>
      </w:r>
    </w:p>
    <w:p w:rsidR="00381C56" w:rsidRPr="0045452C" w:rsidRDefault="00381C56" w:rsidP="00381C56">
      <w:pPr>
        <w:spacing w:line="264" w:lineRule="auto"/>
        <w:ind w:firstLine="0"/>
        <w:rPr>
          <w:rFonts w:ascii="Comic Sans MS" w:hAnsi="Comic Sans MS"/>
          <w:spacing w:val="-4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Art. 16 – nie będzie podlegało arbitralnej lub bezprawnej ingerencji w sferę życia prywatnego, </w:t>
      </w:r>
      <w:r w:rsidRPr="0045452C">
        <w:rPr>
          <w:rFonts w:ascii="Comic Sans MS" w:hAnsi="Comic Sans MS"/>
          <w:spacing w:val="-4"/>
          <w:sz w:val="20"/>
          <w:szCs w:val="20"/>
        </w:rPr>
        <w:t>rodzinnego lub domowego czy w korespondencję ani bezprawnym zamachom na jego honor i reputację.</w:t>
      </w:r>
    </w:p>
    <w:p w:rsidR="00381C56" w:rsidRDefault="00381C56" w:rsidP="00381C56">
      <w:pPr>
        <w:spacing w:line="264" w:lineRule="auto"/>
        <w:ind w:firstLine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Art. 17 – będzie miało dostęp do informacji oraz materiałów pochodzących z różnorodnych źródeł, szczególnie tych, które mają na uwadze jego dobro w wymiarze społecznym, duchowym          i moralnym oraz zdrowie fizyczne i psychiczne</w:t>
      </w:r>
    </w:p>
    <w:p w:rsidR="00381C56" w:rsidRDefault="00381C56" w:rsidP="00381C56">
      <w:pPr>
        <w:spacing w:line="264" w:lineRule="auto"/>
        <w:ind w:firstLine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Art.19 – prawo do ochrony przed wszelkimi formami przemocy fizycznej bądź psychicznej, krzywdy lub zaniedbania bądź złego traktowania lub wyzysku</w:t>
      </w:r>
    </w:p>
    <w:p w:rsidR="00381C56" w:rsidRDefault="00381C56" w:rsidP="00381C56">
      <w:pPr>
        <w:spacing w:line="264" w:lineRule="auto"/>
        <w:ind w:firstLine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Art. 20 – dziecko pozbawione czasowo lub na stałe swego środowiska rodzinnego ma prawo do specjalnej ochrony i pomocy ze strony państwa</w:t>
      </w:r>
    </w:p>
    <w:p w:rsidR="00381C56" w:rsidRDefault="00381C56" w:rsidP="00381C56">
      <w:pPr>
        <w:spacing w:line="264" w:lineRule="auto"/>
        <w:ind w:firstLine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Art. 23 – dziecko psychicznie lub fizycznie niepełnosprawne powinno mieć zapewnioną pełnię normalnego życia w warunkach gwarantujących mu godność, umożliwiających osiągnięcie niezależności oraz ułatwiających aktywne uczestnictwo w życiu społeczeństwa</w:t>
      </w:r>
    </w:p>
    <w:p w:rsidR="00381C56" w:rsidRDefault="00381C56" w:rsidP="00381C56">
      <w:pPr>
        <w:spacing w:line="264" w:lineRule="auto"/>
        <w:ind w:firstLine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Art. 24 – prawo do najwyższego poziomu zdrowia i udogodnień w zakresie leczenia chorób oraz rehabilitacji zdrowotnej</w:t>
      </w:r>
    </w:p>
    <w:p w:rsidR="00381C56" w:rsidRDefault="00381C56" w:rsidP="00381C56">
      <w:pPr>
        <w:spacing w:line="264" w:lineRule="auto"/>
        <w:ind w:firstLine="0"/>
        <w:jc w:val="lef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Art. 26 </w:t>
      </w:r>
      <w:r w:rsidRPr="0045452C">
        <w:rPr>
          <w:rFonts w:ascii="Comic Sans MS" w:hAnsi="Comic Sans MS"/>
          <w:spacing w:val="-4"/>
          <w:sz w:val="20"/>
          <w:szCs w:val="20"/>
        </w:rPr>
        <w:t>- prawo do korzystania z systemu zabezpieczenia społecznego, w tym ubezpieczeń socjalnych</w:t>
      </w:r>
    </w:p>
    <w:p w:rsidR="00381C56" w:rsidRDefault="00381C56" w:rsidP="00381C56">
      <w:pPr>
        <w:spacing w:line="264" w:lineRule="auto"/>
        <w:ind w:firstLine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Art. 27 – prawo do poziomu życia odpowiadającego jego rozwojowi fizycznemu, psychicznemu, duchowemu, moralnemu i społecznemu</w:t>
      </w:r>
    </w:p>
    <w:p w:rsidR="00381C56" w:rsidRDefault="00381C56" w:rsidP="00381C56">
      <w:pPr>
        <w:spacing w:line="264" w:lineRule="auto"/>
        <w:ind w:firstLine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Art. 28 – prawo do nauki </w:t>
      </w:r>
    </w:p>
    <w:p w:rsidR="00381C56" w:rsidRDefault="00381C56" w:rsidP="00381C56">
      <w:pPr>
        <w:spacing w:line="264" w:lineRule="auto"/>
        <w:ind w:firstLine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Art. 31 – prawo do wypoczynku i czasu wolnego, do uczestniczenia w zabawach i zajęciach rekreacyjnych, stosownych do wieku dziecka oraz do nieskrępowanego uczestnictwa w życiu kulturalnym i artystycznym </w:t>
      </w:r>
    </w:p>
    <w:p w:rsidR="00381C56" w:rsidRDefault="00381C56" w:rsidP="00381C56">
      <w:pPr>
        <w:spacing w:line="264" w:lineRule="auto"/>
        <w:ind w:firstLine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Art. 32 – prawo do ochrony przed wyzyskiem ekonomicznym, przed wykonywaniem pracy, która może być niebezpieczna lub też może kolidować z kształceniem dziecka, bądź może być szkodliwa dla zdrowia dziecka i jego rozwoju</w:t>
      </w:r>
    </w:p>
    <w:p w:rsidR="00381C56" w:rsidRDefault="00381C56" w:rsidP="00381C56">
      <w:pPr>
        <w:spacing w:line="264" w:lineRule="auto"/>
        <w:ind w:firstLine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Art. 33 - prawo do zapewnienia ochrony przed nielegalnym używaniem środków narkotycznych           i substancji psychotropowych</w:t>
      </w:r>
    </w:p>
    <w:p w:rsidR="00381C56" w:rsidRDefault="00381C56" w:rsidP="00381C56">
      <w:pPr>
        <w:spacing w:line="264" w:lineRule="auto"/>
        <w:ind w:firstLine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Art. 34 – prawo do ochrony przed wszelkimi formami wyzysku seksualnego i nadużyć seksualnych</w:t>
      </w:r>
    </w:p>
    <w:p w:rsidR="00844DD6" w:rsidRPr="00381C56" w:rsidRDefault="00381C56" w:rsidP="00381C56">
      <w:pPr>
        <w:spacing w:line="264" w:lineRule="auto"/>
        <w:ind w:firstLine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Art. 36 – prawo do obrony przed wszelkimi innymi formami wyzysku</w:t>
      </w:r>
      <w:bookmarkStart w:id="0" w:name="_GoBack"/>
      <w:bookmarkEnd w:id="0"/>
    </w:p>
    <w:sectPr w:rsidR="00844DD6" w:rsidRPr="00381C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C56"/>
    <w:rsid w:val="00381C56"/>
    <w:rsid w:val="00844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1C56"/>
    <w:pPr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1C56"/>
    <w:pPr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449</Words>
  <Characters>2700</Characters>
  <Application>Microsoft Office Word</Application>
  <DocSecurity>0</DocSecurity>
  <Lines>22</Lines>
  <Paragraphs>6</Paragraphs>
  <ScaleCrop>false</ScaleCrop>
  <Company/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Wieliczka</dc:creator>
  <cp:lastModifiedBy>Wieliczka</cp:lastModifiedBy>
  <cp:revision>1</cp:revision>
  <dcterms:created xsi:type="dcterms:W3CDTF">2012-03-07T08:31:00Z</dcterms:created>
  <dcterms:modified xsi:type="dcterms:W3CDTF">2012-03-07T08:32:00Z</dcterms:modified>
</cp:coreProperties>
</file>