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/>
          <w:b/>
          <w:sz w:val="22"/>
        </w:rPr>
      </w:r>
    </w:p>
    <w:p>
      <w:pPr>
        <w:pStyle w:val="Normal"/>
        <w:keepNext w:val="false"/>
        <w:keepLines/>
        <w:spacing w:lineRule="auto" w:line="240" w:before="120" w:after="120"/>
        <w:ind w:left="113" w:right="0" w:hanging="0"/>
        <w:jc w:val="both"/>
        <w:rPr>
          <w:b/>
          <w:b/>
          <w:bCs/>
        </w:rPr>
      </w:pPr>
      <w:r>
        <w:rPr>
          <w:rFonts w:eastAsia="Times New Roman" w:cs="Times New Roman"/>
          <w:b/>
          <w:bCs/>
          <w:sz w:val="22"/>
        </w:rPr>
        <w:t>1. </w:t>
      </w:r>
      <w:r>
        <w:rPr>
          <w:rFonts w:eastAsia="Times New Roman" w:cs="Times New Roman"/>
          <w:b/>
          <w:bCs/>
          <w:caps w:val="false"/>
          <w:smallCaps w:val="false"/>
          <w:strike w:val="false"/>
          <w:dstrike w:val="false"/>
          <w:color w:val="00000A"/>
          <w:sz w:val="22"/>
          <w:u w:val="none"/>
        </w:rPr>
        <w:t>Kryteria pierwszego etapu postępowania rekrutacyjnego:</w:t>
      </w:r>
    </w:p>
    <w:tbl>
      <w:tblPr>
        <w:tblW w:w="5000" w:type="pct"/>
        <w:jc w:val="left"/>
        <w:tblInd w:w="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100" w:type="dxa"/>
          <w:left w:w="105" w:type="dxa"/>
          <w:bottom w:w="0" w:type="dxa"/>
          <w:right w:w="108" w:type="dxa"/>
        </w:tblCellMar>
      </w:tblPr>
      <w:tblGrid>
        <w:gridCol w:w="8632"/>
        <w:gridCol w:w="1573"/>
      </w:tblGrid>
      <w:tr>
        <w:trPr/>
        <w:tc>
          <w:tcPr>
            <w:tcW w:w="86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Kryterium z ustawy</w:t>
            </w:r>
          </w:p>
        </w:tc>
        <w:tc>
          <w:tcPr>
            <w:tcW w:w="1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Liczba punktów</w:t>
            </w:r>
          </w:p>
        </w:tc>
      </w:tr>
      <w:tr>
        <w:trPr/>
        <w:tc>
          <w:tcPr>
            <w:tcW w:w="8632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Wielodzietność rodziny kandydata (rodzina wychowująca troje i więcej dzieci)</w:t>
            </w:r>
          </w:p>
        </w:tc>
        <w:tc>
          <w:tcPr>
            <w:tcW w:w="157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250 pkt</w:t>
            </w:r>
          </w:p>
        </w:tc>
      </w:tr>
      <w:tr>
        <w:trPr/>
        <w:tc>
          <w:tcPr>
            <w:tcW w:w="8632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Niepełnosprawność kandydata</w:t>
            </w:r>
          </w:p>
        </w:tc>
        <w:tc>
          <w:tcPr>
            <w:tcW w:w="157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250 pkt</w:t>
            </w:r>
          </w:p>
        </w:tc>
      </w:tr>
      <w:tr>
        <w:trPr/>
        <w:tc>
          <w:tcPr>
            <w:tcW w:w="8632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Niepełnosprawność jednego z rodziców kandydata</w:t>
            </w:r>
          </w:p>
        </w:tc>
        <w:tc>
          <w:tcPr>
            <w:tcW w:w="157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250 pkt</w:t>
            </w:r>
          </w:p>
        </w:tc>
      </w:tr>
      <w:tr>
        <w:trPr/>
        <w:tc>
          <w:tcPr>
            <w:tcW w:w="8632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Niepełnosprawność obojga rodziców kandydata</w:t>
            </w:r>
          </w:p>
        </w:tc>
        <w:tc>
          <w:tcPr>
            <w:tcW w:w="157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250 pkt</w:t>
            </w:r>
          </w:p>
        </w:tc>
      </w:tr>
      <w:tr>
        <w:trPr/>
        <w:tc>
          <w:tcPr>
            <w:tcW w:w="8632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Niepełnosprawność rodzeństwa kandydata</w:t>
            </w:r>
          </w:p>
        </w:tc>
        <w:tc>
          <w:tcPr>
            <w:tcW w:w="157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250 pkt</w:t>
            </w:r>
          </w:p>
        </w:tc>
      </w:tr>
      <w:tr>
        <w:trPr/>
        <w:tc>
          <w:tcPr>
            <w:tcW w:w="8632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Samotne wychowywanie kandydata w rodzinie (oznacza wychowywanie dziecka przez pannę, kawalera, wdowę, wdowca, osobę pozostającą w separacji orzeczonej prawomocnym wyrokiem sądu, osobę rozwiedzioną, chyba że osoba taka wychowuje wspólnie co najmniej jedno dziecko z jego rodzicem)</w:t>
            </w:r>
          </w:p>
        </w:tc>
        <w:tc>
          <w:tcPr>
            <w:tcW w:w="157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250 pkt</w:t>
            </w:r>
          </w:p>
        </w:tc>
      </w:tr>
      <w:tr>
        <w:trPr/>
        <w:tc>
          <w:tcPr>
            <w:tcW w:w="8632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Objęcie kandydata pieczą zastępczą</w:t>
            </w:r>
          </w:p>
        </w:tc>
        <w:tc>
          <w:tcPr>
            <w:tcW w:w="157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250 pkt</w:t>
            </w:r>
          </w:p>
        </w:tc>
      </w:tr>
    </w:tbl>
    <w:p>
      <w:pPr>
        <w:pStyle w:val="Normal"/>
        <w:keepNext w:val="false"/>
        <w:keepLines/>
        <w:spacing w:lineRule="auto" w:line="240" w:before="120" w:after="120"/>
        <w:ind w:left="340" w:right="0" w:hanging="227"/>
        <w:jc w:val="both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u w:val="none"/>
          <w:vertAlign w:val="baseline"/>
        </w:rPr>
      </w:pPr>
      <w:r>
        <w:rPr>
          <w:rFonts w:eastAsia="Times New Roman" w:cs="Times New Roman"/>
          <w:b/>
          <w:bCs/>
          <w:sz w:val="22"/>
        </w:rPr>
        <w:t>2. </w:t>
      </w:r>
      <w:r>
        <w:rPr>
          <w:rFonts w:eastAsia="Times New Roman" w:cs="Times New Roman"/>
          <w:b/>
          <w:bCs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u w:val="none"/>
          <w:vertAlign w:val="baseline"/>
        </w:rPr>
        <w:t>Dokumenty potwierdzające kryteria ustawowe:</w:t>
      </w:r>
    </w:p>
    <w:tbl>
      <w:tblPr>
        <w:tblW w:w="5000" w:type="pct"/>
        <w:jc w:val="left"/>
        <w:tblInd w:w="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100" w:type="dxa"/>
          <w:left w:w="105" w:type="dxa"/>
          <w:bottom w:w="0" w:type="dxa"/>
          <w:right w:w="108" w:type="dxa"/>
        </w:tblCellMar>
      </w:tblPr>
      <w:tblGrid>
        <w:gridCol w:w="10206"/>
      </w:tblGrid>
      <w:tr>
        <w:trPr/>
        <w:tc>
          <w:tcPr>
            <w:tcW w:w="102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Oświadczenie o wielodzietności rodziny kandydata</w:t>
            </w:r>
          </w:p>
        </w:tc>
      </w:tr>
      <w:tr>
        <w:trPr/>
        <w:tc>
          <w:tcPr>
            <w:tcW w:w="102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Orzeczenie o potrzebie kształcenia specjalnego wydane ze względu na niepełnosprawność, orzeczenie o niepełnosprawności lub o stopniu niepełnosprawności lub orzeczenie równoważne w rozumieniu przepisów ustawy z dnia 27 sierpnia 1997 r. o rehabilitacji zawodowej i społecznej oraz zatrudnianiu osób niepełnosprawnych (t.j.: Dz. U. z 2019 r. poz. 1172 z późn. zm.)</w:t>
            </w:r>
          </w:p>
        </w:tc>
      </w:tr>
      <w:tr>
        <w:trPr/>
        <w:tc>
          <w:tcPr>
            <w:tcW w:w="102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Prawomocny wyrok sądu rodzinnego orzekający rozwód lub separację lub akt zgonu oraz oświadczenie o samotnym wychowywaniu dziecka oraz niewychowywaniu żadnego dziecka wspólnie z jego rodzicem</w:t>
            </w:r>
          </w:p>
        </w:tc>
      </w:tr>
      <w:tr>
        <w:trPr/>
        <w:tc>
          <w:tcPr>
            <w:tcW w:w="102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Dokument poświadczający objęcie dziecka pieczą zastępczą zgodnie z ustawą z dnia 9 czerwca 2011 r. o wspieraniu rodziny i systemie pieczy zastępczej (t.j.: Dz. U. z 2019 r. poz. 1111 z późn. zm.)</w:t>
            </w:r>
          </w:p>
        </w:tc>
      </w:tr>
    </w:tbl>
    <w:p>
      <w:pPr>
        <w:pStyle w:val="Normal"/>
        <w:keepNext w:val="true"/>
        <w:spacing w:lineRule="auto" w:line="240" w:before="280" w:after="0"/>
        <w:jc w:val="center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/>
          <w:b/>
          <w:sz w:val="22"/>
        </w:rPr>
      </w:r>
    </w:p>
    <w:p>
      <w:pPr>
        <w:pStyle w:val="Normal"/>
        <w:spacing w:lineRule="auto" w:line="240" w:before="280" w:after="0"/>
        <w:jc w:val="center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/>
          <w:b/>
          <w:sz w:val="22"/>
        </w:rPr>
      </w:r>
    </w:p>
    <w:p>
      <w:pPr>
        <w:pStyle w:val="Normal"/>
        <w:spacing w:lineRule="auto" w:line="240" w:before="280" w:after="0"/>
        <w:jc w:val="center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/>
          <w:b/>
          <w:sz w:val="22"/>
        </w:rPr>
      </w:r>
    </w:p>
    <w:p>
      <w:pPr>
        <w:pStyle w:val="Normal"/>
        <w:keepNext w:val="false"/>
        <w:keepLines/>
        <w:spacing w:lineRule="auto" w:line="240" w:before="120" w:after="120"/>
        <w:ind w:left="340" w:right="0" w:hanging="227"/>
        <w:jc w:val="both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u w:val="none"/>
          <w:vertAlign w:val="baseline"/>
        </w:rPr>
      </w:pPr>
      <w:r>
        <w:rPr>
          <w:rFonts w:eastAsia="Times New Roman" w:cs="Times New Roman"/>
          <w:b/>
          <w:bCs/>
          <w:sz w:val="22"/>
        </w:rPr>
        <w:t>1. </w:t>
      </w:r>
      <w:r>
        <w:rPr>
          <w:rFonts w:eastAsia="Times New Roman" w:cs="Times New Roman"/>
          <w:b/>
          <w:bCs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u w:val="none"/>
          <w:vertAlign w:val="baseline"/>
        </w:rPr>
        <w:t>Kryteria drugiego etapu postępowania rekrutacyjnego:</w:t>
      </w:r>
    </w:p>
    <w:tbl>
      <w:tblPr>
        <w:tblW w:w="5000" w:type="pct"/>
        <w:jc w:val="left"/>
        <w:tblInd w:w="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100" w:type="dxa"/>
          <w:left w:w="105" w:type="dxa"/>
          <w:bottom w:w="0" w:type="dxa"/>
          <w:right w:w="108" w:type="dxa"/>
        </w:tblCellMar>
      </w:tblPr>
      <w:tblGrid>
        <w:gridCol w:w="8365"/>
        <w:gridCol w:w="1840"/>
      </w:tblGrid>
      <w:tr>
        <w:trPr/>
        <w:tc>
          <w:tcPr>
            <w:tcW w:w="83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Kryterium ustalone przez organ prowadzący</w:t>
            </w:r>
          </w:p>
        </w:tc>
        <w:tc>
          <w:tcPr>
            <w:tcW w:w="1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Liczba punktów</w:t>
            </w:r>
          </w:p>
        </w:tc>
      </w:tr>
      <w:tr>
        <w:trPr/>
        <w:tc>
          <w:tcPr>
            <w:tcW w:w="8365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Dziecko, którego oboje rodzice pracują, wykonują pracę na podstawie umowy cywilnoprawnej, prowadzą gospodarstwo rolne, prowadzą działalność gospodarczą lub uczą się w trybie dziennym</w:t>
            </w:r>
          </w:p>
        </w:tc>
        <w:tc>
          <w:tcPr>
            <w:tcW w:w="184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100</w:t>
            </w:r>
          </w:p>
        </w:tc>
      </w:tr>
      <w:tr>
        <w:trPr/>
        <w:tc>
          <w:tcPr>
            <w:tcW w:w="8365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Dziecko, którego rodzeństwo kontynuuje edukację przedszkolną  w przedszkolu pierwszego wyboru</w:t>
            </w:r>
          </w:p>
        </w:tc>
        <w:tc>
          <w:tcPr>
            <w:tcW w:w="184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30</w:t>
            </w:r>
          </w:p>
        </w:tc>
      </w:tr>
      <w:tr>
        <w:trPr/>
        <w:tc>
          <w:tcPr>
            <w:tcW w:w="8365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Dziecko objęte obowiązkiem rocznego przygotowania przedszkolnego (dziecko kończące w danym roku szkolnym 6 lat) realizowanego w oddziale przedszkolnym w szkole podstawowej – kryterium dotyczy rekrutacji do oddziałów przedszkolnych w szkołach podstawowych</w:t>
            </w:r>
          </w:p>
        </w:tc>
        <w:tc>
          <w:tcPr>
            <w:tcW w:w="184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30</w:t>
            </w:r>
          </w:p>
        </w:tc>
      </w:tr>
      <w:tr>
        <w:trPr/>
        <w:tc>
          <w:tcPr>
            <w:tcW w:w="8365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Dziecko uprawnione do korzystania z wychowania przedszkolnego w wieku od 3 do 6 lat</w:t>
            </w:r>
          </w:p>
        </w:tc>
        <w:tc>
          <w:tcPr>
            <w:tcW w:w="184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20</w:t>
            </w:r>
          </w:p>
        </w:tc>
      </w:tr>
      <w:tr>
        <w:trPr/>
        <w:tc>
          <w:tcPr>
            <w:tcW w:w="8365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Dziecko z rodziny objętej nadzorem kuratorskim lub wsparciem asystenta rodziny</w:t>
            </w:r>
          </w:p>
        </w:tc>
        <w:tc>
          <w:tcPr>
            <w:tcW w:w="184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5</w:t>
            </w:r>
          </w:p>
        </w:tc>
      </w:tr>
      <w:tr>
        <w:trPr/>
        <w:tc>
          <w:tcPr>
            <w:tcW w:w="8365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Dziecko, którego tylko jeden rodzic pracuje, wykonuje pracę na podstawie umowy cywilnoprawnej, prowadzi gospodarstwo rolne, prowadzi działalność gospodarczą lub uczy się w trybie dziennym</w:t>
            </w:r>
          </w:p>
        </w:tc>
        <w:tc>
          <w:tcPr>
            <w:tcW w:w="184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10</w:t>
            </w:r>
          </w:p>
        </w:tc>
      </w:tr>
    </w:tbl>
    <w:p>
      <w:pPr>
        <w:pStyle w:val="Normal"/>
        <w:keepNext w:val="false"/>
        <w:keepLines/>
        <w:spacing w:lineRule="auto" w:line="240" w:before="120" w:after="120"/>
        <w:ind w:left="340" w:right="0" w:hanging="227"/>
        <w:jc w:val="both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u w:val="none"/>
          <w:vertAlign w:val="baseline"/>
        </w:rPr>
      </w:pPr>
      <w:r>
        <w:rPr>
          <w:rFonts w:eastAsia="Times New Roman" w:cs="Times New Roman"/>
          <w:b/>
          <w:bCs/>
          <w:sz w:val="22"/>
        </w:rPr>
        <w:t>2. </w:t>
      </w:r>
      <w:r>
        <w:rPr>
          <w:rFonts w:eastAsia="Times New Roman" w:cs="Times New Roman"/>
          <w:b/>
          <w:bCs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u w:val="none"/>
          <w:vertAlign w:val="baseline"/>
        </w:rPr>
        <w:t>Dokumenty potwierdzające kryteria ustalone przez organ prowadzący:</w:t>
      </w:r>
    </w:p>
    <w:tbl>
      <w:tblPr>
        <w:tblW w:w="5000" w:type="pct"/>
        <w:jc w:val="left"/>
        <w:tblInd w:w="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100" w:type="dxa"/>
          <w:left w:w="105" w:type="dxa"/>
          <w:bottom w:w="0" w:type="dxa"/>
          <w:right w:w="108" w:type="dxa"/>
        </w:tblCellMar>
      </w:tblPr>
      <w:tblGrid>
        <w:gridCol w:w="10206"/>
      </w:tblGrid>
      <w:tr>
        <w:trPr/>
        <w:tc>
          <w:tcPr>
            <w:tcW w:w="102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Zaświadczenie o zatrudnieniu, zaświadczenie o wykonywaniu pracy na podstawie umowy cywilnoprawnej,  zaświadczenie o prowadzeniu gospodarstwa rolnego, aktualny wpis do ewidencji działalności gospodarczej lub zaświadczenie szkoły/uczelni o pobieraniu nauki w trybie dziennym</w:t>
            </w:r>
          </w:p>
        </w:tc>
      </w:tr>
      <w:tr>
        <w:trPr/>
        <w:tc>
          <w:tcPr>
            <w:tcW w:w="102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u w:val="none"/>
                <w:vertAlign w:val="baseline"/>
              </w:rPr>
            </w:pPr>
            <w:r>
              <w:rPr/>
              <w:t>Orzeczenie sądu rodzinnego o ustanowieniu nadzoru kuratorskiego lub zaświadczenie z ośrodka pomocy społecznej o wsparciu przez asystenta rodziny</w:t>
            </w:r>
          </w:p>
        </w:tc>
      </w:tr>
    </w:tbl>
    <w:p>
      <w:pPr>
        <w:pStyle w:val="Normal"/>
        <w:keepNext w:val="true"/>
        <w:spacing w:lineRule="auto" w:line="240" w:before="280" w:after="0"/>
        <w:jc w:val="center"/>
        <w:rPr/>
      </w:pPr>
      <w:r>
        <w:rPr/>
      </w:r>
    </w:p>
    <w:sectPr>
      <w:footerReference w:type="default" r:id="rId2"/>
      <w:type w:val="nextPage"/>
      <w:pgSz w:w="11906" w:h="16838"/>
      <w:pgMar w:left="850" w:right="850" w:header="0" w:top="850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imes New Roman" w:hAnsi="Times New Roman" w:eastAsia="Times New Roman" w:cs="Times New Roman"/>
        <w:b w:val="false"/>
        <w:b w:val="false"/>
        <w:sz w:val="18"/>
      </w:rPr>
    </w:pPr>
    <w:r>
      <w:rPr>
        <w:rFonts w:eastAsia="Times New Roman" w:cs="Times New Roman"/>
        <w:b w:val="false"/>
        <w:sz w:val="18"/>
      </w:rPr>
    </w:r>
  </w:p>
</w:ftr>
</file>

<file path=word/settings.xml><?xml version="1.0" encoding="utf-8"?>
<w:settings xmlns:w="http://schemas.openxmlformats.org/wordprocessingml/2006/main">
  <w:zoom w:percent="100"/>
  <w:embedSystemFonts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zh-CN" w:bidi="hi-IN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pPr>
      <w:widowControl/>
      <w:bidi w:val="0"/>
      <w:jc w:val="both"/>
    </w:pPr>
    <w:rPr>
      <w:rFonts w:ascii="Times New Roman" w:hAnsi="Times New Roman" w:eastAsia="Times New Roman" w:cs="Times New Roman"/>
      <w:color w:val="00000A"/>
      <w:kern w:val="0"/>
      <w:sz w:val="22"/>
      <w:szCs w:val="24"/>
      <w:lang w:val="pl-PL" w:eastAsia="zh-CN" w:bidi="hi-IN"/>
    </w:rPr>
  </w:style>
  <w:style w:type="character" w:styleId="DefaultParagraphFont" w:default="1">
    <w:name w:val="Default Paragraph Font"/>
    <w:semiHidden/>
    <w:qFormat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Gwkaistopka"/>
    <w:pPr/>
    <w:rPr/>
  </w:style>
  <w:style w:type="numbering" w:styleId="NoList" w:default="1">
    <w:name w:val="No List"/>
    <w:semiHidden/>
    <w:qFormat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</TotalTime>
  <Application>LibreOffice/6.0.1.1$Windows_x86 LibreOffice_project/60bfb1526849283ce2491346ed2aa51c465abfe6</Application>
  <Pages>2</Pages>
  <Words>393</Words>
  <Characters>2649</Characters>
  <CharactersWithSpaces>3005</CharactersWithSpaces>
  <Paragraphs>40</Paragraphs>
  <Company>Burmistrz Miasta i Gminy Wieliczka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2020-01-16T14:57:57Z</dcterms:created>
  <dc:creator>tmachnik</dc:creator>
  <dc:description/>
  <dc:language>pl-PL</dc:language>
  <cp:lastModifiedBy/>
  <dcterms:modified xsi:type="dcterms:W3CDTF">2020-01-28T14:24:39Z</dcterms:modified>
  <cp:revision>4</cp:revision>
  <dc:subject>w sprawie podania do wiadomości kryteriów postępowania rekrutacyjnego do publicznych przedszkoli na rok szkolny 2020/2021</dc:subject>
  <dc:title>Zarządzenie Nr 6/2020 z dnia 16 stycznia 2020 r.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Burmistrz Miasta i Gminy Wieliczka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  <property fmtid="{D5CDD505-2E9C-101B-9397-08002B2CF9AE}" pid="9" name="category">
    <vt:lpwstr>Akt prawny</vt:lpwstr>
  </property>
</Properties>
</file>