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BE" w:rsidRDefault="004840EC" w:rsidP="00490424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PROCEDURA Bezpieczeństwa funkcjonowanie przedszkola w czasie zagrożenia epidemia COVID 19</w:t>
      </w:r>
    </w:p>
    <w:p w:rsidR="002475BE" w:rsidRDefault="004840EC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 w:cs="Arial"/>
          <w:color w:val="000000"/>
          <w:sz w:val="20"/>
          <w:szCs w:val="20"/>
        </w:rPr>
        <w:t>Na podstawie :</w:t>
      </w:r>
    </w:p>
    <w:p w:rsidR="002475BE" w:rsidRDefault="004840EC">
      <w:r>
        <w:rPr>
          <w:rStyle w:val="czeinternetowe"/>
          <w:rFonts w:ascii="Times New Roman" w:hAnsi="Times New Roman" w:cs="Arial"/>
          <w:color w:val="111111"/>
          <w:sz w:val="16"/>
          <w:szCs w:val="16"/>
          <w:u w:val="none"/>
        </w:rPr>
        <w:t>W</w:t>
      </w:r>
      <w:r>
        <w:rPr>
          <w:rStyle w:val="czeinternetowe"/>
          <w:rFonts w:ascii="Times New Roman" w:hAnsi="Times New Roman" w:cs="Arial"/>
          <w:color w:val="00000A"/>
          <w:sz w:val="16"/>
          <w:szCs w:val="16"/>
          <w:u w:val="none"/>
        </w:rPr>
        <w:t xml:space="preserve">ytyczne GIS </w:t>
      </w:r>
      <w:r>
        <w:rPr>
          <w:rStyle w:val="czeinternetowe"/>
          <w:rFonts w:ascii="Times New Roman" w:hAnsi="Times New Roman" w:cs="Arial"/>
          <w:color w:val="111111"/>
          <w:sz w:val="16"/>
          <w:szCs w:val="16"/>
          <w:u w:val="none"/>
        </w:rPr>
        <w:t>dla przed</w:t>
      </w:r>
      <w:r>
        <w:rPr>
          <w:rStyle w:val="czeinternetowe"/>
          <w:rFonts w:ascii="Times New Roman" w:hAnsi="Times New Roman" w:cs="Arial"/>
          <w:color w:val="00000A"/>
          <w:sz w:val="16"/>
          <w:szCs w:val="16"/>
          <w:u w:val="none"/>
        </w:rPr>
        <w:t>szkoli, od</w:t>
      </w:r>
      <w:r>
        <w:rPr>
          <w:rStyle w:val="czeinternetowe"/>
          <w:rFonts w:ascii="Times New Roman" w:hAnsi="Times New Roman" w:cs="Arial"/>
          <w:color w:val="111111"/>
          <w:sz w:val="16"/>
          <w:szCs w:val="16"/>
          <w:u w:val="none"/>
        </w:rPr>
        <w:t xml:space="preserve">działów przedszkolnych w szkołach podstawowych i innych form wychowania przedszkolnego </w:t>
      </w:r>
      <w:r w:rsidR="00467117">
        <w:rPr>
          <w:rStyle w:val="czeinternetowe"/>
          <w:rFonts w:ascii="Times New Roman" w:hAnsi="Times New Roman" w:cs="Arial"/>
          <w:color w:val="111111"/>
          <w:sz w:val="16"/>
          <w:szCs w:val="16"/>
          <w:u w:val="none"/>
        </w:rPr>
        <w:br/>
      </w:r>
      <w:r>
        <w:rPr>
          <w:rStyle w:val="czeinternetowe"/>
          <w:rFonts w:ascii="Times New Roman" w:hAnsi="Times New Roman" w:cs="Arial"/>
          <w:color w:val="111111"/>
          <w:sz w:val="16"/>
          <w:szCs w:val="16"/>
          <w:u w:val="none"/>
        </w:rPr>
        <w:t>z dnia 26 sierpnia 2020r.</w:t>
      </w:r>
      <w:r>
        <w:rPr>
          <w:rFonts w:ascii="Times New Roman" w:hAnsi="Times New Roman" w:cs="Arial"/>
          <w:sz w:val="16"/>
          <w:szCs w:val="16"/>
        </w:rPr>
        <w:br/>
      </w:r>
    </w:p>
    <w:p w:rsidR="002475BE" w:rsidRDefault="004840E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Czynności informacyjne</w:t>
      </w:r>
    </w:p>
    <w:p w:rsidR="002475BE" w:rsidRDefault="004840EC">
      <w:pPr>
        <w:ind w:left="360"/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Informacje na temat zagrożenia epidemicznego podane są na stronie przedszkola, portalu elektronicznej komunikacji z rodzicami „</w:t>
      </w:r>
      <w:proofErr w:type="spellStart"/>
      <w:r>
        <w:rPr>
          <w:rFonts w:ascii="Times New Roman" w:hAnsi="Times New Roman" w:cs="Arial"/>
          <w:color w:val="000000"/>
          <w:sz w:val="24"/>
          <w:szCs w:val="24"/>
        </w:rPr>
        <w:t>Jammik</w:t>
      </w:r>
      <w:proofErr w:type="spellEnd"/>
      <w:r>
        <w:rPr>
          <w:rFonts w:ascii="Times New Roman" w:hAnsi="Times New Roman" w:cs="Arial"/>
          <w:color w:val="000000"/>
          <w:sz w:val="24"/>
          <w:szCs w:val="24"/>
        </w:rPr>
        <w:t>”  oraz w dostępnych w przedszkolu miejscach. Przekazanie rodzicom informacji o czynnikach ryzyka COVID-19 zarówno                u dziecka, jego rodziców lub opiekunów, jak i innych domowników oraz                                       o odpowiedzialności za podjętą decyzję związaną z wysłaniem dziecka na zajęcia, jak                         i dowożeniem dziecka do instytucji.</w:t>
      </w:r>
    </w:p>
    <w:p w:rsidR="002475BE" w:rsidRDefault="004840EC">
      <w:pPr>
        <w:ind w:left="360"/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Rodzice pisemnie potwierdzają zapoznanie się z zagrożeniem oraz oświadczają  o stanie zdrowia dziecka.</w:t>
      </w:r>
    </w:p>
    <w:p w:rsidR="002475BE" w:rsidRDefault="004840E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Informacje ogólne</w:t>
      </w:r>
    </w:p>
    <w:p w:rsidR="002475BE" w:rsidRDefault="002475BE">
      <w:pPr>
        <w:pStyle w:val="Akapitzlist"/>
        <w:jc w:val="both"/>
        <w:rPr>
          <w:rFonts w:ascii="Times New Roman" w:hAnsi="Times New Roman" w:cs="Arial"/>
          <w:color w:val="000000"/>
          <w:sz w:val="24"/>
          <w:szCs w:val="24"/>
        </w:rPr>
      </w:pPr>
    </w:p>
    <w:p w:rsidR="002475BE" w:rsidRDefault="004840EC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Placówka Przedszkola zapewnia środki higieniczno – sanitarne  mydła antybakteryjne w dozownikach,( środki odkażające, odzież ochronną oraz maseczki i rękawiczki – dla personelu)</w:t>
      </w:r>
    </w:p>
    <w:p w:rsidR="002475BE" w:rsidRDefault="004840EC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Na bieżąco prowadzone są zabiegi mycia i dezynfekcji pomieszczeń, sprzętu                               i wyposażenia przedszkola. Szczególną uwagę nakłada się na dezynfekcję drzwi, klamek, uchwytów, poręczy, włączników światła.</w:t>
      </w:r>
    </w:p>
    <w:p w:rsidR="002475BE" w:rsidRDefault="004840EC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Pracownicy przedszkola przed przystąpieniem do pracy zostaną przeszkoleni                             z zakresu zagrożenia epidemiologicznego oraz stosowania zasad bezpieczeństwa.</w:t>
      </w:r>
    </w:p>
    <w:p w:rsidR="002475BE" w:rsidRDefault="004840EC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Ogranicza się kontakt z osobami z zewnątrz placówki.</w:t>
      </w:r>
    </w:p>
    <w:p w:rsidR="002475BE" w:rsidRDefault="002475BE">
      <w:pPr>
        <w:pStyle w:val="Akapitzlist"/>
        <w:jc w:val="both"/>
        <w:rPr>
          <w:rFonts w:ascii="Times New Roman" w:hAnsi="Times New Roman" w:cs="Arial"/>
          <w:color w:val="000000"/>
          <w:sz w:val="24"/>
          <w:szCs w:val="24"/>
        </w:rPr>
      </w:pP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3. Pracownicy: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a) Do pracy zgłaszają się wyłącznie osoby zdrowe.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b) Pracownicy wchodzą i wychodzą z przedszkola wyznaczonym wejściem.</w:t>
      </w:r>
    </w:p>
    <w:p w:rsidR="002475BE" w:rsidRDefault="004840E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c) Przed podjęciem pracy mierzona jest temperatura ciała pracownika przy pomocy wyznaczonego termometru. W przypadku podwyższonej temperatury ciała (powyżej 37˚C), pracownik zostaje oddelegowany do domu, gdzie musi skorzystać z porady medycznej.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d) Należy zdezynfekować ręce.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 xml:space="preserve">e) Zmienić odzież na odzież </w:t>
      </w:r>
      <w:r w:rsidR="00490424">
        <w:rPr>
          <w:rFonts w:ascii="Times New Roman" w:hAnsi="Times New Roman" w:cs="Arial"/>
          <w:color w:val="000000"/>
          <w:sz w:val="24"/>
          <w:szCs w:val="24"/>
        </w:rPr>
        <w:t>ochronną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. 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f) Rzeczy osobiste pracownika należy zostawić w pomieszczeniu socjalnym.</w:t>
      </w:r>
      <w:r w:rsidR="00490424">
        <w:rPr>
          <w:rFonts w:ascii="Arial" w:hAnsi="Arial" w:cs="Arial"/>
        </w:rPr>
        <w:t xml:space="preserve"> </w:t>
      </w:r>
      <w:r>
        <w:rPr>
          <w:rFonts w:ascii="Times New Roman" w:hAnsi="Times New Roman" w:cs="Arial"/>
          <w:color w:val="000000"/>
          <w:sz w:val="24"/>
          <w:szCs w:val="24"/>
        </w:rPr>
        <w:t>Telefony komórkowe można wnosić na teren placówki, ale wyłącznie po dokładnej dezynfekcji.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g) Pracownicy mogą zostać oddelegowani do pracy rotacyjnej – zgodnie z decyzją Dyrektora placówki.</w:t>
      </w:r>
    </w:p>
    <w:p w:rsidR="002475BE" w:rsidRDefault="004840E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lastRenderedPageBreak/>
        <w:t>h) Wszystkie posiłki podczas wyznaczonej przerwy należy spożywać w pomieszczeniu socjalnym.</w:t>
      </w:r>
    </w:p>
    <w:p w:rsidR="002475BE" w:rsidRDefault="004840E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Organizacja pracy przedszkola</w:t>
      </w:r>
      <w:r>
        <w:rPr>
          <w:rFonts w:ascii="Times New Roman" w:hAnsi="Times New Roman" w:cs="Arial"/>
          <w:color w:val="000000"/>
          <w:sz w:val="24"/>
          <w:szCs w:val="24"/>
        </w:rPr>
        <w:t>: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4. Przyprowadzanie i odbieranie dzieci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a) Do przedszkola przyjmowane są wyłącznie dzieci zdrowe.</w:t>
      </w:r>
    </w:p>
    <w:p w:rsidR="002475BE" w:rsidRDefault="004840E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b) Przed wejściem do przedszkola zostanie zmierzona temperatura ciała dziecka. Temperaturą graniczną jest 37˚C - (osoby z objawami temperatury, kaszlu, kataru nie przyjmowane są do przedszkola). Do placówki nie można posłać także dziecka, którego domownik odbywa kwarantannę.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c) Dziecko odbiera i oddaje rodzicom osoba upoważniona.</w:t>
      </w:r>
    </w:p>
    <w:p w:rsidR="002475BE" w:rsidRDefault="004840EC">
      <w:pPr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d) W przypadku stwierdzenia zachorowania dziecka, w tym podwyższonej temperatury (37 stopni)  dziecko jest izolowane, natychmiast informuje się rodziców, organ prowadzący i SANEPID.</w:t>
      </w:r>
    </w:p>
    <w:p w:rsidR="002475BE" w:rsidRDefault="004840E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e) Po wejściu na salę dydaktyczną dziecko myje ręce.</w:t>
      </w:r>
    </w:p>
    <w:p w:rsidR="002475BE" w:rsidRDefault="004840E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f) Dziecko nie przynosi z domu zabawek ani książecze</w:t>
      </w:r>
      <w:bookmarkStart w:id="0" w:name="_GoBack"/>
      <w:bookmarkEnd w:id="0"/>
      <w:r>
        <w:rPr>
          <w:rFonts w:ascii="Times New Roman" w:hAnsi="Times New Roman" w:cs="Arial"/>
          <w:color w:val="000000"/>
          <w:sz w:val="24"/>
          <w:szCs w:val="24"/>
        </w:rPr>
        <w:t>k.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5. Funkcjonowanie przedszkola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a) Dzieci przyporządkowane są do grup zbliżonych wiekowo.</w:t>
      </w:r>
    </w:p>
    <w:p w:rsidR="002475BE" w:rsidRPr="00467117" w:rsidRDefault="004840EC">
      <w:pPr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b) Dzieciom opiekę zapewnia wyznaczony nauczyciel.</w:t>
      </w:r>
    </w:p>
    <w:p w:rsidR="002475BE" w:rsidRDefault="004840E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d) Należy usunąć z sal dydaktycznych przedmioty i sprzęty, których nie można skutecznie dezynfekować  (np. pluszowe zabawki, gry planszowe). Pozostałe zabawki należy systematycznie dezynfekować.</w:t>
      </w:r>
    </w:p>
    <w:p w:rsidR="002475BE" w:rsidRDefault="004840E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e) Wietrzyć salę, w której organizowane są zajęcia, co najmniej raz na godzinę</w:t>
      </w:r>
    </w:p>
    <w:p w:rsidR="002475BE" w:rsidRDefault="004840E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f) Rezygnacja z mycia zębów w przedszkolu.</w:t>
      </w:r>
    </w:p>
    <w:p w:rsidR="002475BE" w:rsidRDefault="004840EC">
      <w:pPr>
        <w:spacing w:after="0" w:line="240" w:lineRule="auto"/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g) Stoliki i krzesła należy dezynfekować po każdym zakończeniu wydawania posiłków.</w:t>
      </w:r>
    </w:p>
    <w:p w:rsidR="002475BE" w:rsidRDefault="004840EC">
      <w:pPr>
        <w:spacing w:after="0" w:line="240" w:lineRule="auto"/>
        <w:jc w:val="both"/>
      </w:pPr>
      <w:r>
        <w:rPr>
          <w:rStyle w:val="Mocnowyrniony"/>
          <w:rFonts w:ascii="Times New Roman" w:hAnsi="Times New Roman" w:cs="Arial"/>
          <w:b w:val="0"/>
          <w:bCs w:val="0"/>
          <w:color w:val="000000"/>
          <w:sz w:val="24"/>
          <w:szCs w:val="24"/>
        </w:rPr>
        <w:t>h) Wyłączone zostaną dystrybutory wody pitnej.</w:t>
      </w:r>
    </w:p>
    <w:p w:rsidR="002475BE" w:rsidRDefault="004840EC">
      <w:pPr>
        <w:spacing w:after="0" w:line="240" w:lineRule="auto"/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 xml:space="preserve">i) </w:t>
      </w:r>
      <w:r>
        <w:rPr>
          <w:rFonts w:ascii="Times New Roman" w:hAnsi="Times New Roman"/>
          <w:sz w:val="24"/>
          <w:szCs w:val="24"/>
        </w:rPr>
        <w:t xml:space="preserve">Dzieci, pod nadzorem nauczycieli, </w:t>
      </w:r>
      <w:r>
        <w:rPr>
          <w:rStyle w:val="Mocnowyrniony"/>
          <w:rFonts w:ascii="Times New Roman" w:hAnsi="Times New Roman"/>
          <w:b w:val="0"/>
          <w:bCs w:val="0"/>
          <w:sz w:val="24"/>
          <w:szCs w:val="24"/>
        </w:rPr>
        <w:t xml:space="preserve">mogą korzystać z istniejących na terenie placówki placów zabaw  po dezynfekcji urządzeń </w:t>
      </w:r>
    </w:p>
    <w:p w:rsidR="002475BE" w:rsidRDefault="002475BE">
      <w:pPr>
        <w:spacing w:after="0" w:line="240" w:lineRule="auto"/>
        <w:jc w:val="both"/>
        <w:rPr>
          <w:rFonts w:cs="Arial"/>
        </w:rPr>
      </w:pP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6. Stołówka przedszkolna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a) Surowce i półprodukty zamawiane są od stałych, sprawdzonych dostawców.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Towar dostarczany jest pod drzwi stołówki i odbierany przez personel kuchni.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b) Proces produkcyjny prowadzony jest zgodnie z zasadami opisanymi w zakładowej dokumentacji HACCP.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 xml:space="preserve">c) Transport gotowych posiłków odbywa się z kuchni za pomocą wózka do transportu gotowych posiłków bezpośrednio do sal dydaktycznych. 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>d) Wózek jest przekazywany w wyznaczonym miejscu woźnym.</w:t>
      </w:r>
    </w:p>
    <w:p w:rsidR="002475BE" w:rsidRDefault="004840EC">
      <w:pPr>
        <w:jc w:val="both"/>
        <w:rPr>
          <w:rFonts w:ascii="Arial" w:hAnsi="Arial" w:cs="Arial"/>
        </w:rPr>
      </w:pPr>
      <w:r>
        <w:rPr>
          <w:rFonts w:ascii="Times New Roman" w:hAnsi="Times New Roman" w:cs="Arial"/>
          <w:color w:val="000000"/>
          <w:sz w:val="24"/>
          <w:szCs w:val="24"/>
        </w:rPr>
        <w:t xml:space="preserve">e) Po całkowitym zakończeniu wydawania posiłków wózek wraz z naczyniami stołowymi przekazywany jest do zmywalni naczyń stołowych. Zostawiany jest przez woźną                                   </w:t>
      </w:r>
      <w:r>
        <w:rPr>
          <w:rFonts w:ascii="Times New Roman" w:hAnsi="Times New Roman" w:cs="Arial"/>
          <w:color w:val="000000"/>
          <w:sz w:val="24"/>
          <w:szCs w:val="24"/>
        </w:rPr>
        <w:lastRenderedPageBreak/>
        <w:t>w wyznaczonym miejscu i odbierany przez personel kuchenny. Personel kuchni nie powinien mieć kontaktu z woźną.</w:t>
      </w:r>
    </w:p>
    <w:p w:rsidR="002475BE" w:rsidRDefault="004840EC">
      <w:pPr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Ze względu na sytuację epidemiczną liczebność grupy przedszkolnej może być obniżona</w:t>
      </w:r>
      <w:r w:rsidR="006B4823">
        <w:rPr>
          <w:rFonts w:ascii="Times New Roman" w:hAnsi="Times New Roman" w:cs="Arial"/>
          <w:color w:val="000000"/>
          <w:sz w:val="24"/>
          <w:szCs w:val="24"/>
        </w:rPr>
        <w:t>, zgodnie z obecnie obowiązującymi przepisami GIS.</w:t>
      </w:r>
    </w:p>
    <w:p w:rsidR="002475BE" w:rsidRDefault="004840EC">
      <w:pPr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W przypadku konieczności ograniczenia liczby dzieci w przedszkolu w pierwszej kolejności z przedszkola powinny skorzystać te dzieci, których rodzice nie mają możliwości pogodzenia pracy z opieką w domu. Pierwszeństwo mają dzieci pracowników systemu ochrony zdrowia, służb mundurowych, pracowników handlu i przedsiębiorstw produkcyjnych, realizujący zadania związane z zapobieganiem, przeciwdziałaniem i zwalczaniem COVID-19</w:t>
      </w:r>
    </w:p>
    <w:p w:rsidR="002475BE" w:rsidRDefault="002475BE">
      <w:pPr>
        <w:jc w:val="both"/>
        <w:rPr>
          <w:rFonts w:ascii="Times New Roman" w:hAnsi="Times New Roman" w:cs="Arial"/>
          <w:color w:val="000000"/>
          <w:sz w:val="24"/>
          <w:szCs w:val="24"/>
        </w:rPr>
      </w:pPr>
    </w:p>
    <w:p w:rsidR="002475BE" w:rsidRDefault="002475BE">
      <w:pPr>
        <w:jc w:val="both"/>
        <w:rPr>
          <w:rFonts w:ascii="Times New Roman" w:hAnsi="Times New Roman" w:cs="Arial"/>
          <w:color w:val="000000"/>
          <w:sz w:val="24"/>
          <w:szCs w:val="24"/>
        </w:rPr>
      </w:pPr>
    </w:p>
    <w:p w:rsidR="002475BE" w:rsidRDefault="004840EC">
      <w:pPr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Wieliczka, 27.08.2020</w:t>
      </w:r>
      <w:r w:rsidR="00490424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>
        <w:rPr>
          <w:rFonts w:ascii="Times New Roman" w:hAnsi="Times New Roman" w:cs="Arial"/>
          <w:color w:val="000000"/>
          <w:sz w:val="24"/>
          <w:szCs w:val="24"/>
        </w:rPr>
        <w:t>r.</w:t>
      </w:r>
    </w:p>
    <w:sectPr w:rsidR="002475BE" w:rsidSect="002475B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29D3"/>
    <w:multiLevelType w:val="multilevel"/>
    <w:tmpl w:val="725803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1BC2B29"/>
    <w:multiLevelType w:val="multilevel"/>
    <w:tmpl w:val="195AEBE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164EBF"/>
    <w:multiLevelType w:val="multilevel"/>
    <w:tmpl w:val="5292FD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75BE"/>
    <w:rsid w:val="002475BE"/>
    <w:rsid w:val="00467117"/>
    <w:rsid w:val="004840EC"/>
    <w:rsid w:val="00490424"/>
    <w:rsid w:val="00635D2C"/>
    <w:rsid w:val="006B4823"/>
    <w:rsid w:val="00EF733D"/>
    <w:rsid w:val="00EF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834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2475BE"/>
    <w:rPr>
      <w:rFonts w:ascii="Arial" w:hAnsi="Arial"/>
      <w:sz w:val="22"/>
    </w:rPr>
  </w:style>
  <w:style w:type="character" w:customStyle="1" w:styleId="czeinternetowe">
    <w:name w:val="Łącze internetowe"/>
    <w:rsid w:val="002475BE"/>
    <w:rPr>
      <w:color w:val="000080"/>
      <w:u w:val="single"/>
    </w:rPr>
  </w:style>
  <w:style w:type="character" w:customStyle="1" w:styleId="ListLabel2">
    <w:name w:val="ListLabel 2"/>
    <w:qFormat/>
    <w:rsid w:val="002475BE"/>
    <w:rPr>
      <w:rFonts w:ascii="Arial" w:hAnsi="Arial"/>
      <w:sz w:val="22"/>
    </w:rPr>
  </w:style>
  <w:style w:type="character" w:customStyle="1" w:styleId="ListLabel3">
    <w:name w:val="ListLabel 3"/>
    <w:qFormat/>
    <w:rsid w:val="002475BE"/>
    <w:rPr>
      <w:rFonts w:ascii="Times New Roman" w:hAnsi="Times New Roman" w:cs="Arial"/>
      <w:color w:val="111111"/>
      <w:sz w:val="16"/>
      <w:szCs w:val="16"/>
      <w:u w:val="none"/>
    </w:rPr>
  </w:style>
  <w:style w:type="character" w:customStyle="1" w:styleId="ListLabel4">
    <w:name w:val="ListLabel 4"/>
    <w:qFormat/>
    <w:rsid w:val="002475BE"/>
    <w:rPr>
      <w:rFonts w:ascii="Times New Roman" w:hAnsi="Times New Roman" w:cs="Arial"/>
      <w:color w:val="00000A"/>
      <w:sz w:val="16"/>
      <w:szCs w:val="16"/>
      <w:u w:val="none"/>
    </w:rPr>
  </w:style>
  <w:style w:type="character" w:customStyle="1" w:styleId="Znakiwypunktowania">
    <w:name w:val="Znaki wypunktowania"/>
    <w:qFormat/>
    <w:rsid w:val="002475BE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2475BE"/>
    <w:rPr>
      <w:b/>
      <w:bCs/>
    </w:rPr>
  </w:style>
  <w:style w:type="character" w:customStyle="1" w:styleId="ListLabel5">
    <w:name w:val="ListLabel 5"/>
    <w:qFormat/>
    <w:rsid w:val="002475BE"/>
    <w:rPr>
      <w:rFonts w:ascii="Arial" w:hAnsi="Arial"/>
      <w:sz w:val="22"/>
    </w:rPr>
  </w:style>
  <w:style w:type="character" w:customStyle="1" w:styleId="ListLabel6">
    <w:name w:val="ListLabel 6"/>
    <w:qFormat/>
    <w:rsid w:val="002475BE"/>
    <w:rPr>
      <w:rFonts w:ascii="Times New Roman" w:hAnsi="Times New Roman" w:cs="Arial"/>
      <w:color w:val="111111"/>
      <w:sz w:val="16"/>
      <w:szCs w:val="16"/>
      <w:u w:val="none"/>
    </w:rPr>
  </w:style>
  <w:style w:type="character" w:customStyle="1" w:styleId="ListLabel7">
    <w:name w:val="ListLabel 7"/>
    <w:qFormat/>
    <w:rsid w:val="002475BE"/>
    <w:rPr>
      <w:rFonts w:ascii="Arial" w:hAnsi="Arial"/>
      <w:sz w:val="22"/>
    </w:rPr>
  </w:style>
  <w:style w:type="character" w:customStyle="1" w:styleId="ListLabel8">
    <w:name w:val="ListLabel 8"/>
    <w:qFormat/>
    <w:rsid w:val="002475BE"/>
    <w:rPr>
      <w:rFonts w:ascii="Times New Roman" w:hAnsi="Times New Roman" w:cs="Arial"/>
      <w:color w:val="111111"/>
      <w:sz w:val="16"/>
      <w:szCs w:val="16"/>
      <w:u w:val="none"/>
    </w:rPr>
  </w:style>
  <w:style w:type="character" w:customStyle="1" w:styleId="ListLabel9">
    <w:name w:val="ListLabel 9"/>
    <w:qFormat/>
    <w:rsid w:val="002475BE"/>
    <w:rPr>
      <w:rFonts w:ascii="Arial" w:hAnsi="Arial"/>
      <w:sz w:val="22"/>
    </w:rPr>
  </w:style>
  <w:style w:type="character" w:customStyle="1" w:styleId="ListLabel10">
    <w:name w:val="ListLabel 10"/>
    <w:qFormat/>
    <w:rsid w:val="002475BE"/>
    <w:rPr>
      <w:rFonts w:ascii="Times New Roman" w:hAnsi="Times New Roman" w:cs="Arial"/>
      <w:color w:val="111111"/>
      <w:sz w:val="16"/>
      <w:szCs w:val="16"/>
      <w:u w:val="none"/>
    </w:rPr>
  </w:style>
  <w:style w:type="character" w:customStyle="1" w:styleId="ListLabel11">
    <w:name w:val="ListLabel 11"/>
    <w:qFormat/>
    <w:rsid w:val="002475BE"/>
    <w:rPr>
      <w:rFonts w:ascii="Arial" w:hAnsi="Arial"/>
      <w:sz w:val="22"/>
    </w:rPr>
  </w:style>
  <w:style w:type="character" w:customStyle="1" w:styleId="ListLabel12">
    <w:name w:val="ListLabel 12"/>
    <w:qFormat/>
    <w:rsid w:val="002475BE"/>
    <w:rPr>
      <w:rFonts w:ascii="Times New Roman" w:hAnsi="Times New Roman" w:cs="Arial"/>
      <w:color w:val="111111"/>
      <w:sz w:val="16"/>
      <w:szCs w:val="16"/>
      <w:u w:val="none"/>
    </w:rPr>
  </w:style>
  <w:style w:type="paragraph" w:styleId="Nagwek">
    <w:name w:val="header"/>
    <w:basedOn w:val="Normalny"/>
    <w:next w:val="Tekstpodstawowy"/>
    <w:qFormat/>
    <w:rsid w:val="002475B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2475BE"/>
    <w:pPr>
      <w:spacing w:after="140" w:line="276" w:lineRule="auto"/>
    </w:pPr>
  </w:style>
  <w:style w:type="paragraph" w:styleId="Lista">
    <w:name w:val="List"/>
    <w:basedOn w:val="Tekstpodstawowy"/>
    <w:rsid w:val="002475BE"/>
    <w:rPr>
      <w:rFonts w:cs="Lucida Sans"/>
    </w:rPr>
  </w:style>
  <w:style w:type="paragraph" w:customStyle="1" w:styleId="Caption">
    <w:name w:val="Caption"/>
    <w:basedOn w:val="Normalny"/>
    <w:qFormat/>
    <w:rsid w:val="002475B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475BE"/>
    <w:pPr>
      <w:suppressLineNumbers/>
    </w:pPr>
    <w:rPr>
      <w:rFonts w:cs="Lucida Sans"/>
    </w:rPr>
  </w:style>
  <w:style w:type="paragraph" w:customStyle="1" w:styleId="Header">
    <w:name w:val="Header"/>
    <w:basedOn w:val="Normalny"/>
    <w:qFormat/>
    <w:rsid w:val="002475B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Legenda">
    <w:name w:val="caption"/>
    <w:basedOn w:val="Normalny"/>
    <w:qFormat/>
    <w:rsid w:val="002475B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A23A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739</Words>
  <Characters>4436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przedszkole</cp:lastModifiedBy>
  <cp:revision>7</cp:revision>
  <cp:lastPrinted>2020-05-11T07:09:00Z</cp:lastPrinted>
  <dcterms:created xsi:type="dcterms:W3CDTF">2020-08-28T08:37:00Z</dcterms:created>
  <dcterms:modified xsi:type="dcterms:W3CDTF">2020-08-28T09:25:00Z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